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E3" w:rsidRPr="007B56E3" w:rsidRDefault="007B56E3" w:rsidP="007B56E3">
      <w:pPr>
        <w:spacing w:after="75" w:line="240" w:lineRule="auto"/>
        <w:jc w:val="center"/>
        <w:rPr>
          <w:rFonts w:ascii="Century Gothic" w:eastAsia="Times New Roman" w:hAnsi="Century Gothic" w:cs="Arial"/>
          <w:b/>
          <w:bCs/>
          <w:sz w:val="30"/>
          <w:szCs w:val="30"/>
          <w:lang w:eastAsia="en-CA"/>
        </w:rPr>
      </w:pPr>
      <w:proofErr w:type="spellStart"/>
      <w:r w:rsidRPr="007B56E3">
        <w:rPr>
          <w:rFonts w:ascii="Century Gothic" w:eastAsia="Times New Roman" w:hAnsi="Century Gothic" w:cs="Arial"/>
          <w:b/>
          <w:bCs/>
          <w:sz w:val="30"/>
          <w:szCs w:val="30"/>
          <w:lang w:eastAsia="en-CA"/>
        </w:rPr>
        <w:t>Hossbach</w:t>
      </w:r>
      <w:proofErr w:type="spellEnd"/>
      <w:r w:rsidRPr="007B56E3">
        <w:rPr>
          <w:rFonts w:ascii="Century Gothic" w:eastAsia="Times New Roman" w:hAnsi="Century Gothic" w:cs="Arial"/>
          <w:b/>
          <w:bCs/>
          <w:sz w:val="30"/>
          <w:szCs w:val="30"/>
          <w:lang w:eastAsia="en-CA"/>
        </w:rPr>
        <w:t xml:space="preserve"> Memorandum </w:t>
      </w:r>
    </w:p>
    <w:p w:rsidR="007B56E3" w:rsidRPr="007B56E3" w:rsidRDefault="007B56E3" w:rsidP="007B56E3">
      <w:pPr>
        <w:spacing w:before="100" w:beforeAutospacing="1" w:after="100" w:afterAutospacing="1" w:line="240" w:lineRule="auto"/>
        <w:outlineLvl w:val="3"/>
        <w:rPr>
          <w:rFonts w:ascii="Arial" w:eastAsia="Times New Roman" w:hAnsi="Arial" w:cs="Arial"/>
          <w:b/>
          <w:bCs/>
          <w:sz w:val="24"/>
          <w:szCs w:val="24"/>
          <w:lang w:eastAsia="en-CA"/>
        </w:rPr>
      </w:pPr>
      <w:r w:rsidRPr="007B56E3">
        <w:rPr>
          <w:rFonts w:ascii="Arial" w:eastAsia="Times New Roman" w:hAnsi="Arial" w:cs="Arial"/>
          <w:b/>
          <w:bCs/>
          <w:sz w:val="24"/>
          <w:szCs w:val="24"/>
          <w:lang w:eastAsia="en-CA"/>
        </w:rPr>
        <w:t xml:space="preserve">Memorandum </w:t>
      </w:r>
      <w:bookmarkStart w:id="0" w:name="_GoBack"/>
      <w:bookmarkEnd w:id="0"/>
    </w:p>
    <w:p w:rsidR="007B56E3" w:rsidRPr="007B56E3" w:rsidRDefault="007B56E3" w:rsidP="007B56E3">
      <w:pPr>
        <w:spacing w:before="100" w:beforeAutospacing="1" w:after="100" w:afterAutospacing="1" w:line="240" w:lineRule="auto"/>
        <w:outlineLvl w:val="3"/>
        <w:rPr>
          <w:rFonts w:ascii="Arial" w:eastAsia="Times New Roman" w:hAnsi="Arial" w:cs="Arial"/>
          <w:b/>
          <w:bCs/>
          <w:sz w:val="24"/>
          <w:szCs w:val="24"/>
          <w:lang w:eastAsia="en-CA"/>
        </w:rPr>
      </w:pPr>
      <w:r w:rsidRPr="007B56E3">
        <w:rPr>
          <w:rFonts w:ascii="Arial" w:eastAsia="Times New Roman" w:hAnsi="Arial" w:cs="Arial"/>
          <w:b/>
          <w:bCs/>
          <w:sz w:val="24"/>
          <w:szCs w:val="24"/>
          <w:lang w:eastAsia="en-CA"/>
        </w:rPr>
        <w:t>BERLIN, November 10, 1937.</w:t>
      </w:r>
    </w:p>
    <w:p w:rsidR="007B56E3" w:rsidRPr="007B56E3" w:rsidRDefault="007B56E3" w:rsidP="007B56E3">
      <w:pPr>
        <w:spacing w:before="100" w:beforeAutospacing="1" w:after="100" w:afterAutospacing="1" w:line="240" w:lineRule="auto"/>
        <w:outlineLvl w:val="3"/>
        <w:rPr>
          <w:rFonts w:ascii="Arial" w:eastAsia="Times New Roman" w:hAnsi="Arial" w:cs="Arial"/>
          <w:b/>
          <w:bCs/>
          <w:sz w:val="24"/>
          <w:szCs w:val="24"/>
          <w:lang w:eastAsia="en-CA"/>
        </w:rPr>
      </w:pPr>
      <w:r w:rsidRPr="007B56E3">
        <w:rPr>
          <w:rFonts w:ascii="Arial" w:eastAsia="Times New Roman" w:hAnsi="Arial" w:cs="Arial"/>
          <w:b/>
          <w:bCs/>
          <w:sz w:val="24"/>
          <w:szCs w:val="24"/>
          <w:lang w:eastAsia="en-CA"/>
        </w:rPr>
        <w:t xml:space="preserve">Minutes of a Conference in the Reich Chancellery, Berlin, November 5, 1937, FROM 4:15 to 8:30 P.M. </w:t>
      </w:r>
    </w:p>
    <w:p w:rsidR="007B56E3" w:rsidRPr="007B56E3" w:rsidRDefault="007B56E3" w:rsidP="007B56E3">
      <w:pPr>
        <w:spacing w:after="0" w:line="240" w:lineRule="auto"/>
        <w:rPr>
          <w:rFonts w:ascii="Courier New" w:eastAsia="Times New Roman" w:hAnsi="Courier New" w:cs="Courier New"/>
          <w:lang w:eastAsia="en-CA"/>
        </w:rPr>
      </w:pPr>
      <w:r w:rsidRPr="007B56E3">
        <w:rPr>
          <w:rFonts w:ascii="Courier New" w:eastAsia="Times New Roman" w:hAnsi="Courier New" w:cs="Courier New"/>
          <w:b/>
          <w:lang w:eastAsia="en-CA"/>
        </w:rPr>
        <w:t xml:space="preserve">Present: </w:t>
      </w:r>
      <w:r w:rsidRPr="007B56E3">
        <w:rPr>
          <w:rFonts w:ascii="Courier New" w:eastAsia="Times New Roman" w:hAnsi="Courier New" w:cs="Courier New"/>
          <w:lang w:eastAsia="en-CA"/>
        </w:rPr>
        <w:br/>
        <w:t xml:space="preserve">The Fuehrer and Chancellor, Field Marshal von Blomberg, War Minister, </w:t>
      </w:r>
      <w:r w:rsidRPr="007B56E3">
        <w:rPr>
          <w:rFonts w:ascii="Courier New" w:eastAsia="Times New Roman" w:hAnsi="Courier New" w:cs="Courier New"/>
          <w:lang w:eastAsia="en-CA"/>
        </w:rPr>
        <w:br/>
        <w:t xml:space="preserve">Colonel General Baron von Fritsch, Commander in Chief, Army, </w:t>
      </w:r>
      <w:r w:rsidRPr="007B56E3">
        <w:rPr>
          <w:rFonts w:ascii="Courier New" w:eastAsia="Times New Roman" w:hAnsi="Courier New" w:cs="Courier New"/>
          <w:lang w:eastAsia="en-CA"/>
        </w:rPr>
        <w:br/>
        <w:t xml:space="preserve">Admiral Dr. h. c. Raeder, Commander in Chief, Navy, </w:t>
      </w:r>
      <w:r w:rsidRPr="007B56E3">
        <w:rPr>
          <w:rFonts w:ascii="Courier New" w:eastAsia="Times New Roman" w:hAnsi="Courier New" w:cs="Courier New"/>
          <w:lang w:eastAsia="en-CA"/>
        </w:rPr>
        <w:br/>
        <w:t xml:space="preserve">Colonel General Goring, Commander in Chief, Luftwaffe, </w:t>
      </w:r>
      <w:r w:rsidRPr="007B56E3">
        <w:rPr>
          <w:rFonts w:ascii="Courier New" w:eastAsia="Times New Roman" w:hAnsi="Courier New" w:cs="Courier New"/>
          <w:lang w:eastAsia="en-CA"/>
        </w:rPr>
        <w:br/>
        <w:t xml:space="preserve">Baron von </w:t>
      </w:r>
      <w:proofErr w:type="spellStart"/>
      <w:r w:rsidRPr="007B56E3">
        <w:rPr>
          <w:rFonts w:ascii="Courier New" w:eastAsia="Times New Roman" w:hAnsi="Courier New" w:cs="Courier New"/>
          <w:lang w:eastAsia="en-CA"/>
        </w:rPr>
        <w:t>Neurath</w:t>
      </w:r>
      <w:proofErr w:type="spellEnd"/>
      <w:r w:rsidRPr="007B56E3">
        <w:rPr>
          <w:rFonts w:ascii="Courier New" w:eastAsia="Times New Roman" w:hAnsi="Courier New" w:cs="Courier New"/>
          <w:lang w:eastAsia="en-CA"/>
        </w:rPr>
        <w:t xml:space="preserve">, Foreign Minister, </w:t>
      </w:r>
      <w:r w:rsidRPr="007B56E3">
        <w:rPr>
          <w:rFonts w:ascii="Courier New" w:eastAsia="Times New Roman" w:hAnsi="Courier New" w:cs="Courier New"/>
          <w:lang w:eastAsia="en-CA"/>
        </w:rPr>
        <w:br/>
        <w:t xml:space="preserve">Colonel </w:t>
      </w:r>
      <w:proofErr w:type="spellStart"/>
      <w:r w:rsidRPr="007B56E3">
        <w:rPr>
          <w:rFonts w:ascii="Courier New" w:eastAsia="Times New Roman" w:hAnsi="Courier New" w:cs="Courier New"/>
          <w:lang w:eastAsia="en-CA"/>
        </w:rPr>
        <w:t>Hossbach</w:t>
      </w:r>
      <w:proofErr w:type="spellEnd"/>
      <w:r w:rsidRPr="007B56E3">
        <w:rPr>
          <w:rFonts w:ascii="Courier New" w:eastAsia="Times New Roman" w:hAnsi="Courier New" w:cs="Courier New"/>
          <w:lang w:eastAsia="en-CA"/>
        </w:rPr>
        <w:t xml:space="preserve">. </w:t>
      </w:r>
      <w:r w:rsidRPr="007B56E3">
        <w:rPr>
          <w:rFonts w:ascii="Courier New" w:eastAsia="Times New Roman" w:hAnsi="Courier New" w:cs="Courier New"/>
          <w:lang w:eastAsia="en-CA"/>
        </w:rPr>
        <w:br/>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Before turning to the question of solving the need for space, it had to be considered whether a solution holding promise for the future was to be reached by means of autarchy or by means of an increased participation in world economy. </w:t>
      </w:r>
    </w:p>
    <w:p w:rsidR="007B56E3" w:rsidRPr="007B56E3" w:rsidRDefault="007B56E3" w:rsidP="007B56E3">
      <w:pPr>
        <w:spacing w:before="100" w:beforeAutospacing="1" w:after="100" w:afterAutospacing="1" w:line="240" w:lineRule="auto"/>
        <w:outlineLvl w:val="2"/>
        <w:rPr>
          <w:rFonts w:ascii="Courier New" w:eastAsia="Times New Roman" w:hAnsi="Courier New" w:cs="Courier New"/>
          <w:b/>
          <w:bCs/>
          <w:sz w:val="27"/>
          <w:szCs w:val="27"/>
          <w:lang w:eastAsia="en-CA"/>
        </w:rPr>
      </w:pPr>
      <w:r w:rsidRPr="007B56E3">
        <w:rPr>
          <w:rFonts w:ascii="Courier New" w:eastAsia="Times New Roman" w:hAnsi="Courier New" w:cs="Courier New"/>
          <w:b/>
          <w:bCs/>
          <w:sz w:val="27"/>
          <w:szCs w:val="27"/>
          <w:lang w:eastAsia="en-CA"/>
        </w:rPr>
        <w:t>Autarchy</w:t>
      </w:r>
      <w:r w:rsidR="00AC0033">
        <w:rPr>
          <w:rStyle w:val="FootnoteReference"/>
          <w:rFonts w:ascii="Courier New" w:eastAsia="Times New Roman" w:hAnsi="Courier New" w:cs="Courier New"/>
          <w:b/>
          <w:bCs/>
          <w:sz w:val="27"/>
          <w:szCs w:val="27"/>
          <w:lang w:eastAsia="en-CA"/>
        </w:rPr>
        <w:footnoteReference w:id="1"/>
      </w:r>
      <w:r w:rsidRPr="007B56E3">
        <w:rPr>
          <w:rFonts w:ascii="Courier New" w:eastAsia="Times New Roman" w:hAnsi="Courier New" w:cs="Courier New"/>
          <w:b/>
          <w:bCs/>
          <w:sz w:val="27"/>
          <w:szCs w:val="27"/>
          <w:lang w:eastAsia="en-CA"/>
        </w:rPr>
        <w:t>:</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Achievement only possible under strict National Socialist leadership of the State, which is assumed; accepting its achievement as possible, the following could be stated as results:-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A. In the field of raw materials only limited, not total, autarchy.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1) In regard to coal, so far as it could be considered as a source of raw materials, autarchy was possible;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2) But even as regards ores, the position was much more difficult. Iron requirements can be met from home resources and similarly with light metals, but with other raw materials -</w:t>
      </w:r>
      <w:proofErr w:type="spellStart"/>
      <w:r w:rsidRPr="007B56E3">
        <w:rPr>
          <w:rFonts w:ascii="Courier New" w:eastAsia="Times New Roman" w:hAnsi="Courier New" w:cs="Courier New"/>
          <w:sz w:val="21"/>
          <w:szCs w:val="21"/>
          <w:lang w:eastAsia="en-CA"/>
        </w:rPr>
        <w:t>copper</w:t>
      </w:r>
      <w:proofErr w:type="gramStart"/>
      <w:r w:rsidRPr="007B56E3">
        <w:rPr>
          <w:rFonts w:ascii="Courier New" w:eastAsia="Times New Roman" w:hAnsi="Courier New" w:cs="Courier New"/>
          <w:sz w:val="21"/>
          <w:szCs w:val="21"/>
          <w:lang w:eastAsia="en-CA"/>
        </w:rPr>
        <w:t>,tin</w:t>
      </w:r>
      <w:proofErr w:type="spellEnd"/>
      <w:proofErr w:type="gramEnd"/>
      <w:r w:rsidRPr="007B56E3">
        <w:rPr>
          <w:rFonts w:ascii="Courier New" w:eastAsia="Times New Roman" w:hAnsi="Courier New" w:cs="Courier New"/>
          <w:sz w:val="21"/>
          <w:szCs w:val="21"/>
          <w:lang w:eastAsia="en-CA"/>
        </w:rPr>
        <w:t xml:space="preserve">- this was not the case.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3) Synthetic textile requirements can be met from home resources to the limit of timber supplies. A permanent solution impossible.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4) Edible fats-possible.</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lastRenderedPageBreak/>
        <w:t xml:space="preserve">B. In the field of food the question of autarchy was to be answered by a flat "No."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With the general rise in the standard of living compared with that of 30 to 40 years ago, there has gone hand in hand an increased demand and an increased home consumption even on the part of the producers, the farmers. The fruits of the increased agricultural production had all gone to meet the increased demand, and so did not represent an absolute production increase. A further increase in production by making greater demands on the soil, which already, in consequence of the use of artificial fertilizers, was showing signs of exhaustion, was hardly possible, and it was therefore certain that even with the maximum increase in production, participation in world trade was unavoidable. The not inconsiderable expenditure of foreign exchange to insure food supplies by imports, even when harvests were good, grew to catastrophic proportions with bad harvests. The possibility of a disaster grew in proportion to the increase in population, in which, too, the excess of births of 560,000 annually produced, as a consequence, an even further increase in bread consumption, since a child was a greater bread consumer than an adult. </w:t>
      </w:r>
    </w:p>
    <w:p w:rsidR="007B56E3" w:rsidRPr="00AC003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It was not possible over the long run, in a continent enjoying a practically common standard of living, to meet the food supply difficulties by lowering that standard and by rationalization. Since, with the solving of the unemployment problem, the maximum consumption level had been reached, some minor modifications in our home agricultural production might still, no doubt, be possible, but no fundamental alteration was possible in our basic food position. Thus autarchy was untenable in regard both to food and to the economy as a whole.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AC0033">
        <w:rPr>
          <w:rFonts w:ascii="Courier New" w:eastAsia="Times New Roman" w:hAnsi="Courier New" w:cs="Courier New"/>
          <w:sz w:val="21"/>
          <w:szCs w:val="21"/>
          <w:lang w:eastAsia="en-CA"/>
        </w:rPr>
        <w:t>….</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The question for Germany ran: where could she achieve the greatest gain at the lowest cost.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German policy had to reckon with two hate-inspired antagonists, Britain and France, to whom a German colossus in the center of Europe was a thorn in the flesh, and both countries were opposed to any further strengthening of Germany's position either in Europe or overseas; in support of this opposition they were able to count on the agreement of all their political parties. Both 'countries saw in the establishment of German military bases overseas a threat to their own communications, a safeguarding of German commerce, and, as a consequence, a strengthening of Germany's position in Europe.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lastRenderedPageBreak/>
        <w:t xml:space="preserve">Because of opposition of the Dominions, Britain could not cede any of her colonial possessions to us. After England's loss of prestige through the passing of Abyssinia into Italian possession, the return of East Africa was not to be expected. British concessions could at best be expressed in an offer to satisfy our colonial demands by the appropriation of colonies which were not British possessions -e.g., Angola. French concessions would probably take a similar line.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Serious discussion of the question of the return of colonies to us could only be considered at a moment when Britain was in difficulties and the German Reich armed and strong. </w:t>
      </w:r>
      <w:r w:rsidRPr="00AC0033">
        <w:rPr>
          <w:rFonts w:ascii="Courier New" w:eastAsia="Times New Roman" w:hAnsi="Courier New" w:cs="Courier New"/>
          <w:sz w:val="21"/>
          <w:szCs w:val="21"/>
          <w:lang w:eastAsia="en-CA"/>
        </w:rPr>
        <w:t>…</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Beside the British Empire there existed today a number of states stronger than she. The British motherland was able to protect her colonial possessions not by her own power, but only in alliance with other states. How, for instance, could Britain alone defend Canada against attack by America, or her Far Eastern interests against attack by Japan!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The emphasis on the British Crown as the symbol of the unity of the Empire was already an admission that, in the long run, the Empire could not maintain its position by power politics. Significant indications of this were: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(a) The struggle of Ireland for independence.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(b) The constitutional struggles in India, where Britain's half measures had given to the Indians the opportunity of using later on as a weapon against Britain, the nonfulfillment of her promises regarding a constitution.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(c) The weakening by Japan of Britain's position in the Far East.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(d) The rivalry in the Mediterranean with Italy who -under the spell of her history, driven by necessity and led by a genius was expanding her power position, and thus was inevitably coming more and more into conflict with British interests. The outcome of the Abyssinian War was a loss of prestige for Britain which Italy was striving to increase by stirring up the in the </w:t>
      </w:r>
      <w:proofErr w:type="spellStart"/>
      <w:r w:rsidRPr="007B56E3">
        <w:rPr>
          <w:rFonts w:ascii="Courier New" w:eastAsia="Times New Roman" w:hAnsi="Courier New" w:cs="Courier New"/>
          <w:sz w:val="21"/>
          <w:szCs w:val="21"/>
          <w:lang w:eastAsia="en-CA"/>
        </w:rPr>
        <w:t>Mohammeden</w:t>
      </w:r>
      <w:proofErr w:type="spellEnd"/>
      <w:r w:rsidRPr="007B56E3">
        <w:rPr>
          <w:rFonts w:ascii="Courier New" w:eastAsia="Times New Roman" w:hAnsi="Courier New" w:cs="Courier New"/>
          <w:sz w:val="21"/>
          <w:szCs w:val="21"/>
          <w:lang w:eastAsia="en-CA"/>
        </w:rPr>
        <w:t xml:space="preserve"> world. </w:t>
      </w:r>
    </w:p>
    <w:p w:rsidR="007B56E3" w:rsidRPr="00AC003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To sum up, it could be stated that, with 45 million Britons, in spite of its theoretical soundness, the position of the Empire could not in the long run be maintained by power politics. The ratio of the population of the Empire to that of the motherland of 9:1, was a warning to us not, in our territorial expansion to allow the foundation constituted by the numerical strength of our own people to become too weak.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AC0033">
        <w:rPr>
          <w:rFonts w:ascii="Courier New" w:eastAsia="Times New Roman" w:hAnsi="Courier New" w:cs="Courier New"/>
          <w:sz w:val="21"/>
          <w:szCs w:val="21"/>
          <w:lang w:eastAsia="en-CA"/>
        </w:rPr>
        <w:lastRenderedPageBreak/>
        <w:t>….</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France's position was more favorable than that of Britain. The French Empire was better placed territorially; the inhabitants of her colonial possessions represented a supplement to her military strength. But France was going to be confronted with internal political difficulties. In a nation's life about 10 percent of its span is taken up by parliamentary forms of government and about 90 percent by authoritarian forms. Today, nonetheless, Britain, France, Russia, and the smaller states adjoining them, must be included as factors [</w:t>
      </w:r>
      <w:proofErr w:type="spellStart"/>
      <w:r w:rsidRPr="007B56E3">
        <w:rPr>
          <w:rFonts w:ascii="Courier New" w:eastAsia="Times New Roman" w:hAnsi="Courier New" w:cs="Courier New"/>
          <w:sz w:val="21"/>
          <w:szCs w:val="21"/>
          <w:lang w:eastAsia="en-CA"/>
        </w:rPr>
        <w:t>Machtfaktoren</w:t>
      </w:r>
      <w:proofErr w:type="spellEnd"/>
      <w:r w:rsidRPr="007B56E3">
        <w:rPr>
          <w:rFonts w:ascii="Courier New" w:eastAsia="Times New Roman" w:hAnsi="Courier New" w:cs="Courier New"/>
          <w:sz w:val="21"/>
          <w:szCs w:val="21"/>
          <w:lang w:eastAsia="en-CA"/>
        </w:rPr>
        <w:t xml:space="preserve">] in our political calculations.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Germany's problem could only be solved by means of force and this was never without attendant </w:t>
      </w:r>
      <w:r w:rsidRPr="00AC0033">
        <w:rPr>
          <w:rFonts w:ascii="Courier New" w:eastAsia="Times New Roman" w:hAnsi="Courier New" w:cs="Courier New"/>
          <w:sz w:val="21"/>
          <w:szCs w:val="21"/>
          <w:lang w:eastAsia="en-CA"/>
        </w:rPr>
        <w:t xml:space="preserve">risk…. </w:t>
      </w:r>
      <w:r w:rsidRPr="007B56E3">
        <w:rPr>
          <w:rFonts w:ascii="Courier New" w:eastAsia="Times New Roman" w:hAnsi="Courier New" w:cs="Courier New"/>
          <w:sz w:val="21"/>
          <w:szCs w:val="21"/>
          <w:lang w:eastAsia="en-CA"/>
        </w:rPr>
        <w:t>there remain still to be answered the questions "when" and "how." In this matter there were three cases [</w:t>
      </w:r>
      <w:proofErr w:type="spellStart"/>
      <w:r w:rsidRPr="007B56E3">
        <w:rPr>
          <w:rFonts w:ascii="Courier New" w:eastAsia="Times New Roman" w:hAnsi="Courier New" w:cs="Courier New"/>
          <w:sz w:val="21"/>
          <w:szCs w:val="21"/>
          <w:lang w:eastAsia="en-CA"/>
        </w:rPr>
        <w:t>Falle</w:t>
      </w:r>
      <w:proofErr w:type="spellEnd"/>
      <w:r w:rsidRPr="007B56E3">
        <w:rPr>
          <w:rFonts w:ascii="Courier New" w:eastAsia="Times New Roman" w:hAnsi="Courier New" w:cs="Courier New"/>
          <w:sz w:val="21"/>
          <w:szCs w:val="21"/>
          <w:lang w:eastAsia="en-CA"/>
        </w:rPr>
        <w:t xml:space="preserve">] to be dealt with: </w:t>
      </w:r>
    </w:p>
    <w:p w:rsidR="007B56E3" w:rsidRPr="007B56E3" w:rsidRDefault="007B56E3" w:rsidP="007B56E3">
      <w:pPr>
        <w:spacing w:before="100" w:beforeAutospacing="1" w:after="100" w:afterAutospacing="1" w:line="240" w:lineRule="auto"/>
        <w:outlineLvl w:val="2"/>
        <w:rPr>
          <w:rFonts w:ascii="Courier New" w:eastAsia="Times New Roman" w:hAnsi="Courier New" w:cs="Courier New"/>
          <w:b/>
          <w:bCs/>
          <w:sz w:val="27"/>
          <w:szCs w:val="27"/>
          <w:lang w:eastAsia="en-CA"/>
        </w:rPr>
      </w:pPr>
      <w:bookmarkStart w:id="1" w:name="case1"/>
      <w:r w:rsidRPr="007B56E3">
        <w:rPr>
          <w:rFonts w:ascii="Courier New" w:eastAsia="Times New Roman" w:hAnsi="Courier New" w:cs="Courier New"/>
          <w:b/>
          <w:bCs/>
          <w:sz w:val="27"/>
          <w:szCs w:val="27"/>
          <w:lang w:eastAsia="en-CA"/>
        </w:rPr>
        <w:t>Case 1: Period 1943-1945.</w:t>
      </w:r>
      <w:bookmarkEnd w:id="1"/>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b/>
          <w:sz w:val="21"/>
          <w:szCs w:val="21"/>
          <w:lang w:eastAsia="en-CA"/>
        </w:rPr>
      </w:pPr>
      <w:r w:rsidRPr="007B56E3">
        <w:rPr>
          <w:rFonts w:ascii="Courier New" w:eastAsia="Times New Roman" w:hAnsi="Courier New" w:cs="Courier New"/>
          <w:b/>
          <w:sz w:val="21"/>
          <w:szCs w:val="21"/>
          <w:lang w:eastAsia="en-CA"/>
        </w:rPr>
        <w:t xml:space="preserve">After this date only a change for the worse, from our point of view, could be expected.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The equipment of the army, navy, and </w:t>
      </w:r>
      <w:proofErr w:type="spellStart"/>
      <w:proofErr w:type="gramStart"/>
      <w:r w:rsidRPr="007B56E3">
        <w:rPr>
          <w:rFonts w:ascii="Courier New" w:eastAsia="Times New Roman" w:hAnsi="Courier New" w:cs="Courier New"/>
          <w:sz w:val="21"/>
          <w:szCs w:val="21"/>
          <w:lang w:eastAsia="en-CA"/>
        </w:rPr>
        <w:t>luftwaffe</w:t>
      </w:r>
      <w:proofErr w:type="spellEnd"/>
      <w:proofErr w:type="gramEnd"/>
      <w:r w:rsidRPr="007B56E3">
        <w:rPr>
          <w:rFonts w:ascii="Courier New" w:eastAsia="Times New Roman" w:hAnsi="Courier New" w:cs="Courier New"/>
          <w:sz w:val="21"/>
          <w:szCs w:val="21"/>
          <w:lang w:eastAsia="en-CA"/>
        </w:rPr>
        <w:t>, as well as the formation of the officer corps, was nearly completed. Equipment and armament were modern; in further delay there lay the danger of their obsolescence. In particular, the secrecy of "special weapons" could not be preserved forever. The recruiting of reserves was limited to current age groups; further drafts from older untrained age groups were no longer available.</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b/>
          <w:sz w:val="21"/>
          <w:szCs w:val="21"/>
          <w:lang w:eastAsia="en-CA"/>
        </w:rPr>
        <w:t>Our relative strength would decrease in relation to the rearmament which would by then have been carried out by the rest of the world</w:t>
      </w:r>
      <w:r w:rsidRPr="007B56E3">
        <w:rPr>
          <w:rFonts w:ascii="Courier New" w:eastAsia="Times New Roman" w:hAnsi="Courier New" w:cs="Courier New"/>
          <w:sz w:val="21"/>
          <w:szCs w:val="21"/>
          <w:lang w:eastAsia="en-CA"/>
        </w:rPr>
        <w:t>. If we did not act by 1943-45' any year could, in consequence of a lack of reserves, produce the food crisis, to cope with which the necessary foreign exchange was not available, and this must be regarded as a "waning point of the regime." Besides, the world was expecting our attack and was increasing its counter-measures from year to year. It was while the rest of the world was still preparing its defenses [</w:t>
      </w:r>
      <w:proofErr w:type="spellStart"/>
      <w:r w:rsidRPr="007B56E3">
        <w:rPr>
          <w:rFonts w:ascii="Courier New" w:eastAsia="Times New Roman" w:hAnsi="Courier New" w:cs="Courier New"/>
          <w:sz w:val="21"/>
          <w:szCs w:val="21"/>
          <w:lang w:eastAsia="en-CA"/>
        </w:rPr>
        <w:t>sich</w:t>
      </w:r>
      <w:proofErr w:type="spellEnd"/>
      <w:r w:rsidRPr="007B56E3">
        <w:rPr>
          <w:rFonts w:ascii="Courier New" w:eastAsia="Times New Roman" w:hAnsi="Courier New" w:cs="Courier New"/>
          <w:sz w:val="21"/>
          <w:szCs w:val="21"/>
          <w:lang w:eastAsia="en-CA"/>
        </w:rPr>
        <w:t xml:space="preserve"> </w:t>
      </w:r>
      <w:proofErr w:type="spellStart"/>
      <w:r w:rsidRPr="007B56E3">
        <w:rPr>
          <w:rFonts w:ascii="Courier New" w:eastAsia="Times New Roman" w:hAnsi="Courier New" w:cs="Courier New"/>
          <w:sz w:val="21"/>
          <w:szCs w:val="21"/>
          <w:lang w:eastAsia="en-CA"/>
        </w:rPr>
        <w:t>abriegele</w:t>
      </w:r>
      <w:proofErr w:type="spellEnd"/>
      <w:r w:rsidRPr="007B56E3">
        <w:rPr>
          <w:rFonts w:ascii="Courier New" w:eastAsia="Times New Roman" w:hAnsi="Courier New" w:cs="Courier New"/>
          <w:sz w:val="21"/>
          <w:szCs w:val="21"/>
          <w:lang w:eastAsia="en-CA"/>
        </w:rPr>
        <w:t xml:space="preserve">] that we were obliged to take the offensive.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Nobody knew today what the situation would be in the years 1943-45. One thing only was certain, that we could not wait longer.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b/>
          <w:sz w:val="21"/>
          <w:szCs w:val="21"/>
          <w:lang w:eastAsia="en-CA"/>
        </w:rPr>
      </w:pPr>
      <w:r w:rsidRPr="007B56E3">
        <w:rPr>
          <w:rFonts w:ascii="Courier New" w:eastAsia="Times New Roman" w:hAnsi="Courier New" w:cs="Courier New"/>
          <w:sz w:val="21"/>
          <w:szCs w:val="21"/>
          <w:lang w:eastAsia="en-CA"/>
        </w:rPr>
        <w:t xml:space="preserve">On the one hand there was the great Wehrmacht, and the necessity of maintaining it at its present level, the aging of the movement and of its </w:t>
      </w:r>
      <w:r w:rsidRPr="007B56E3">
        <w:rPr>
          <w:rFonts w:ascii="Courier New" w:eastAsia="Times New Roman" w:hAnsi="Courier New" w:cs="Courier New"/>
          <w:sz w:val="21"/>
          <w:szCs w:val="21"/>
          <w:lang w:eastAsia="en-CA"/>
        </w:rPr>
        <w:lastRenderedPageBreak/>
        <w:t>leaders; and on the other, the prospect of a lowering of the standard of living and of a limitation of the birth rate, which left no choice but to act</w:t>
      </w:r>
      <w:r w:rsidRPr="007B56E3">
        <w:rPr>
          <w:rFonts w:ascii="Courier New" w:eastAsia="Times New Roman" w:hAnsi="Courier New" w:cs="Courier New"/>
          <w:b/>
          <w:sz w:val="21"/>
          <w:szCs w:val="21"/>
          <w:lang w:eastAsia="en-CA"/>
        </w:rPr>
        <w:t>. If the Fuehrer was still living, it was his unalterable resolve to solve Germany's problem of space at the latest by 1943-45.</w:t>
      </w:r>
      <w:r w:rsidRPr="007B56E3">
        <w:rPr>
          <w:rFonts w:ascii="Courier New" w:eastAsia="Times New Roman" w:hAnsi="Courier New" w:cs="Courier New"/>
          <w:sz w:val="21"/>
          <w:szCs w:val="21"/>
          <w:lang w:eastAsia="en-CA"/>
        </w:rPr>
        <w:t xml:space="preserve"> </w:t>
      </w:r>
      <w:r w:rsidRPr="007B56E3">
        <w:rPr>
          <w:rFonts w:ascii="Courier New" w:eastAsia="Times New Roman" w:hAnsi="Courier New" w:cs="Courier New"/>
          <w:b/>
          <w:sz w:val="21"/>
          <w:szCs w:val="21"/>
          <w:lang w:eastAsia="en-CA"/>
        </w:rPr>
        <w:t xml:space="preserve">The necessity for action before 1943-45 would arise in cases 2 and 3. </w:t>
      </w:r>
    </w:p>
    <w:p w:rsidR="007B56E3" w:rsidRPr="007B56E3" w:rsidRDefault="007B56E3" w:rsidP="007B56E3">
      <w:pPr>
        <w:spacing w:before="100" w:beforeAutospacing="1" w:after="100" w:afterAutospacing="1" w:line="240" w:lineRule="auto"/>
        <w:outlineLvl w:val="2"/>
        <w:rPr>
          <w:rFonts w:ascii="Courier New" w:eastAsia="Times New Roman" w:hAnsi="Courier New" w:cs="Courier New"/>
          <w:b/>
          <w:bCs/>
          <w:sz w:val="27"/>
          <w:szCs w:val="27"/>
          <w:lang w:eastAsia="en-CA"/>
        </w:rPr>
      </w:pPr>
      <w:bookmarkStart w:id="2" w:name="case2"/>
      <w:r w:rsidRPr="007B56E3">
        <w:rPr>
          <w:rFonts w:ascii="Courier New" w:eastAsia="Times New Roman" w:hAnsi="Courier New" w:cs="Courier New"/>
          <w:b/>
          <w:bCs/>
          <w:sz w:val="27"/>
          <w:szCs w:val="27"/>
          <w:lang w:eastAsia="en-CA"/>
        </w:rPr>
        <w:t>Case 2:</w:t>
      </w:r>
      <w:bookmarkEnd w:id="2"/>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b/>
          <w:sz w:val="21"/>
          <w:szCs w:val="21"/>
          <w:lang w:eastAsia="en-CA"/>
        </w:rPr>
      </w:pPr>
      <w:r w:rsidRPr="007B56E3">
        <w:rPr>
          <w:rFonts w:ascii="Courier New" w:eastAsia="Times New Roman" w:hAnsi="Courier New" w:cs="Courier New"/>
          <w:b/>
          <w:sz w:val="21"/>
          <w:szCs w:val="21"/>
          <w:lang w:eastAsia="en-CA"/>
        </w:rPr>
        <w:t xml:space="preserve">If internal strife in France should develop into such a domestic crisis as to absorb the French Army completely and render it incapable of use for war against Germany, then the time for action against the Czechs had come. </w:t>
      </w:r>
    </w:p>
    <w:p w:rsidR="007B56E3" w:rsidRPr="007B56E3" w:rsidRDefault="007B56E3" w:rsidP="007B56E3">
      <w:pPr>
        <w:spacing w:before="100" w:beforeAutospacing="1" w:after="100" w:afterAutospacing="1" w:line="240" w:lineRule="auto"/>
        <w:outlineLvl w:val="2"/>
        <w:rPr>
          <w:rFonts w:ascii="Courier New" w:eastAsia="Times New Roman" w:hAnsi="Courier New" w:cs="Courier New"/>
          <w:b/>
          <w:bCs/>
          <w:sz w:val="27"/>
          <w:szCs w:val="27"/>
          <w:lang w:eastAsia="en-CA"/>
        </w:rPr>
      </w:pPr>
      <w:bookmarkStart w:id="3" w:name="case3"/>
      <w:r w:rsidRPr="007B56E3">
        <w:rPr>
          <w:rFonts w:ascii="Courier New" w:eastAsia="Times New Roman" w:hAnsi="Courier New" w:cs="Courier New"/>
          <w:b/>
          <w:bCs/>
          <w:sz w:val="27"/>
          <w:szCs w:val="27"/>
          <w:lang w:eastAsia="en-CA"/>
        </w:rPr>
        <w:t>Case 3:</w:t>
      </w:r>
      <w:bookmarkEnd w:id="3"/>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b/>
          <w:sz w:val="21"/>
          <w:szCs w:val="21"/>
          <w:lang w:eastAsia="en-CA"/>
        </w:rPr>
      </w:pPr>
      <w:r w:rsidRPr="007B56E3">
        <w:rPr>
          <w:rFonts w:ascii="Courier New" w:eastAsia="Times New Roman" w:hAnsi="Courier New" w:cs="Courier New"/>
          <w:b/>
          <w:sz w:val="21"/>
          <w:szCs w:val="21"/>
          <w:lang w:eastAsia="en-CA"/>
        </w:rPr>
        <w:t xml:space="preserve">If France is so embroiled by a war with another state that she cannot "proceed" against Germany.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b/>
          <w:sz w:val="21"/>
          <w:szCs w:val="21"/>
          <w:lang w:eastAsia="en-CA"/>
        </w:rPr>
        <w:t xml:space="preserve">For the improvement of our politico-military position our first objective, in the event of our being embroiled in war, </w:t>
      </w:r>
      <w:proofErr w:type="gramStart"/>
      <w:r w:rsidRPr="007B56E3">
        <w:rPr>
          <w:rFonts w:ascii="Courier New" w:eastAsia="Times New Roman" w:hAnsi="Courier New" w:cs="Courier New"/>
          <w:b/>
          <w:sz w:val="21"/>
          <w:szCs w:val="21"/>
          <w:lang w:eastAsia="en-CA"/>
        </w:rPr>
        <w:t>must</w:t>
      </w:r>
      <w:proofErr w:type="gramEnd"/>
      <w:r w:rsidRPr="007B56E3">
        <w:rPr>
          <w:rFonts w:ascii="Courier New" w:eastAsia="Times New Roman" w:hAnsi="Courier New" w:cs="Courier New"/>
          <w:b/>
          <w:sz w:val="21"/>
          <w:szCs w:val="21"/>
          <w:lang w:eastAsia="en-CA"/>
        </w:rPr>
        <w:t xml:space="preserve"> be to overthrow Czechoslovakia and Austria simultaneously in order to remove the threat to our flank in any possible operation against the West.</w:t>
      </w:r>
      <w:r w:rsidRPr="007B56E3">
        <w:rPr>
          <w:rFonts w:ascii="Courier New" w:eastAsia="Times New Roman" w:hAnsi="Courier New" w:cs="Courier New"/>
          <w:sz w:val="21"/>
          <w:szCs w:val="21"/>
          <w:lang w:eastAsia="en-CA"/>
        </w:rPr>
        <w:t xml:space="preserve"> In a conflict with France it was hardly to be regarded as likely that the Czechs would declare war on us on the very same day as France. The desire to join in the war would, however, increase among the Czechs in proportion to any weakening on our part and then her participation could clearly take the form of an attack toward Silesia, toward the north or toward the west.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If the Czechs were overthrown and a common German-Hungarian frontier achieved, a neutral attitude on the part of Poland could be the more certainly counted on in the event of a Franco-German conflict. Our agreements with Poland only retained their force as long as Germany's strength remained unshaken. In the event of German setbacks a Polish action against East Prussia, and possibly against Pomerania and Silesia as well, had to be reckoned with.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On the assumption of a development of the Situation leading to action: on our part as planned, in the years 1943-45, the attitude of France, Britain, Italy, Poland, and Russia could probably be estimated as follows:</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Actually, the Fuehrer believed that almost certainly Britain, and probably France as well, had already tacitly written off the Czechs and were reconciled to the fact that this question could be cleared up in due course by Germany. Difficulties connected with the Empire, and the prospect of being once more entangled in a protracted European war, were decisive considerations for Britain against participation in a war against </w:t>
      </w:r>
      <w:r w:rsidRPr="007B56E3">
        <w:rPr>
          <w:rFonts w:ascii="Courier New" w:eastAsia="Times New Roman" w:hAnsi="Courier New" w:cs="Courier New"/>
          <w:sz w:val="21"/>
          <w:szCs w:val="21"/>
          <w:lang w:eastAsia="en-CA"/>
        </w:rPr>
        <w:lastRenderedPageBreak/>
        <w:t>Germany. Britain's attitude would certainly not be without influence on that of France. An attack by France without British support, and with the prospect of the offensive being brought to a standstill on our western fortifications, was hardly probable. Nor was a French march through Belgium and Holland without British support to be expected; this also was a course not to be contemplated by us in the event of a conflict with France, because it would certainly entail the hostility of Britain. It would of course be necessary to maintain a strong defense [</w:t>
      </w:r>
      <w:proofErr w:type="spellStart"/>
      <w:r w:rsidRPr="007B56E3">
        <w:rPr>
          <w:rFonts w:ascii="Courier New" w:eastAsia="Times New Roman" w:hAnsi="Courier New" w:cs="Courier New"/>
          <w:sz w:val="21"/>
          <w:szCs w:val="21"/>
          <w:lang w:eastAsia="en-CA"/>
        </w:rPr>
        <w:t>eine</w:t>
      </w:r>
      <w:proofErr w:type="spellEnd"/>
      <w:r w:rsidRPr="007B56E3">
        <w:rPr>
          <w:rFonts w:ascii="Courier New" w:eastAsia="Times New Roman" w:hAnsi="Courier New" w:cs="Courier New"/>
          <w:sz w:val="21"/>
          <w:szCs w:val="21"/>
          <w:lang w:eastAsia="en-CA"/>
        </w:rPr>
        <w:t xml:space="preserve"> </w:t>
      </w:r>
      <w:proofErr w:type="spellStart"/>
      <w:r w:rsidRPr="007B56E3">
        <w:rPr>
          <w:rFonts w:ascii="Courier New" w:eastAsia="Times New Roman" w:hAnsi="Courier New" w:cs="Courier New"/>
          <w:sz w:val="21"/>
          <w:szCs w:val="21"/>
          <w:lang w:eastAsia="en-CA"/>
        </w:rPr>
        <w:t>Abriegelung</w:t>
      </w:r>
      <w:proofErr w:type="spellEnd"/>
      <w:r w:rsidRPr="007B56E3">
        <w:rPr>
          <w:rFonts w:ascii="Courier New" w:eastAsia="Times New Roman" w:hAnsi="Courier New" w:cs="Courier New"/>
          <w:sz w:val="21"/>
          <w:szCs w:val="21"/>
          <w:lang w:eastAsia="en-CA"/>
        </w:rPr>
        <w:t xml:space="preserve">] on our western frontier during the prosecution of our attack on the Czechs and Austria. And in this connection it had to be remembered that the defense measures of the Czechs were growing in strength from year to year, and that the actual worth of the Austrian Army also was increasing in the course of time. Even though the populations concerned, especially of Czechoslovakia, were not sparse, the annexation of Czechoslovakia and Austria would mean an acquisition of foodstuffs for 5 to 6 million people, on the assumption that the compulsory emigration of 2 million people from Czechoslovakia and 1 million people from Austria was practicable. The incorporation of these two States with Germany meant, from the politico-military point of view, a substantial advantage because it would mean shorter and better frontiers, the freeing of forces for other purposes, and the possibility of creating new units up to a level of about 12 divisions, that is, 1 new division per million inhabitants.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Italy was not expected to object to the elimination of the Czechs, but it was impossible at the moment to estimate what her attitude on the Austrian question would be; that depended essentially upon whether the </w:t>
      </w:r>
      <w:proofErr w:type="spellStart"/>
      <w:r w:rsidRPr="007B56E3">
        <w:rPr>
          <w:rFonts w:ascii="Courier New" w:eastAsia="Times New Roman" w:hAnsi="Courier New" w:cs="Courier New"/>
          <w:sz w:val="21"/>
          <w:szCs w:val="21"/>
          <w:lang w:eastAsia="en-CA"/>
        </w:rPr>
        <w:t>Duce</w:t>
      </w:r>
      <w:proofErr w:type="spellEnd"/>
      <w:r w:rsidRPr="007B56E3">
        <w:rPr>
          <w:rFonts w:ascii="Courier New" w:eastAsia="Times New Roman" w:hAnsi="Courier New" w:cs="Courier New"/>
          <w:sz w:val="21"/>
          <w:szCs w:val="21"/>
          <w:lang w:eastAsia="en-CA"/>
        </w:rPr>
        <w:t xml:space="preserve"> were still alive.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The degree of surprise and the swiftness of our action were decisive factors for Poland's attitude. Poland -with Russia at her rear will have little inclination to engage in war against a victorious Germany.</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Military intervention by Russia must be countered by the swiftness of our operations; however, whether such an intervention was a practical contingency at all was, in view of Japan's attitude, more than doubtful.</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Should case 2 arise -the crippling of France by civil war- the situation thus created by the elimination of the most dangerous opponent must he seized upon whenever it occurs for the blow against the Czechs.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The Fuehrer saw case 3 coming definitely nearer; it might emerge from the present tensions in the Mediterranean, and he was resolved to take advantage of it whenever it happened, even as early as 1938.</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lastRenderedPageBreak/>
        <w:t xml:space="preserve">In the light of past experience, the Fuehrer did not see any early end to the hostilities in Spain. If one considered the length of time which Franco's offensives had taken up till now, it was fully possible that the war would continue another 3 years. On the other hand, a 100 percent victory for Franco was not desirable either, from the German point of view; rather were we interested in a continuance of the war and in the keeping up of the tension in the Mediterranean. Franco in undisputed possession of the Spanish Peninsula precluded the possibility of any further intervention on the part of the Italians or of their continued occupation of the Balearic Islands. As our interest lay more in the prolongation of the war in Spain, it must be the immediate aim of our policy to strengthen Italy's rear with a view to her remaining in the Balearics. But the permanent establishment of the Italians on the Balearics would be intolerable both to France and Britain, and might lead to a war of France and England against Italy -a war in which Spain, should she be entirely in the hands of the Whites, might make her appearance on the side of Italy's enemies. The probability of Italy's defeat in such a war was slight, for the road from Germany was open for the supplementing of her raw materials. The Fuehrer pictured the military strategy for Italy thus: on her western frontier with France she would remain on the defensive, and carry on the war against France from Libya against the French North African colonial possessions.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As a landing by Franco-British troops on the coast of Italy could be discounted, and a French offensive over the Alps against northern Italy would be very difficult and would probably come to a halt before the strong Italian fortifications, the crucial point [</w:t>
      </w:r>
      <w:proofErr w:type="spellStart"/>
      <w:r w:rsidRPr="007B56E3">
        <w:rPr>
          <w:rFonts w:ascii="Courier New" w:eastAsia="Times New Roman" w:hAnsi="Courier New" w:cs="Courier New"/>
          <w:sz w:val="21"/>
          <w:szCs w:val="21"/>
          <w:lang w:eastAsia="en-CA"/>
        </w:rPr>
        <w:t>Schwerpunkt</w:t>
      </w:r>
      <w:proofErr w:type="spellEnd"/>
      <w:r w:rsidRPr="007B56E3">
        <w:rPr>
          <w:rFonts w:ascii="Courier New" w:eastAsia="Times New Roman" w:hAnsi="Courier New" w:cs="Courier New"/>
          <w:sz w:val="21"/>
          <w:szCs w:val="21"/>
          <w:lang w:eastAsia="en-CA"/>
        </w:rPr>
        <w:t>] of the operations lay in North Africa. The threat to French lines of communication by the Italian Fleet would to a great extent cripple the transportation of forces from North Africa to France, so that France would have only home forces at her disposal on the frontiers with Italy and Germany.</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b/>
          <w:sz w:val="21"/>
          <w:szCs w:val="21"/>
          <w:lang w:eastAsia="en-CA"/>
        </w:rPr>
        <w:t>If Germany made use of this war to settle the Czech and Austrian questions, it was to be assumed that Britain -herself at war with Italy- would decide not to act against Germany.</w:t>
      </w:r>
      <w:r w:rsidRPr="007B56E3">
        <w:rPr>
          <w:rFonts w:ascii="Courier New" w:eastAsia="Times New Roman" w:hAnsi="Courier New" w:cs="Courier New"/>
          <w:sz w:val="21"/>
          <w:szCs w:val="21"/>
          <w:lang w:eastAsia="en-CA"/>
        </w:rPr>
        <w:t xml:space="preserve"> Without British support, a warlike action by France against Germany was not to be expected.</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The time for our attack on the Czechs and Austria must be made dependent on the course of the Anglo-French-Italian war and would not necessarily coincide with the commencement of military operations by these three States. Nor had the Fuehrer in mind military agreements with Italy, but wanted, while retaining his own independence of action, to exploit this favorable situation, which would not occur again, to begin and carry </w:t>
      </w:r>
      <w:r w:rsidRPr="007B56E3">
        <w:rPr>
          <w:rFonts w:ascii="Courier New" w:eastAsia="Times New Roman" w:hAnsi="Courier New" w:cs="Courier New"/>
          <w:sz w:val="21"/>
          <w:szCs w:val="21"/>
          <w:lang w:eastAsia="en-CA"/>
        </w:rPr>
        <w:lastRenderedPageBreak/>
        <w:t xml:space="preserve">through the campaign against the Czechs. This descent upon the Czechs would have to be carried out with "lightning speed."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In appraising the situation Field Marshal von Blomberg and Colonel General von Fritsch repeatedly emphasized the necessity that Britain and France must not appear in the role of our enemies, and stated that the French Army would not be so committed by the war with Italy that France could not at the same time enter the field with forces superior to ours on our western frontier. General von Fritsch estimated the probable French forces available for use on the Alpine frontier at </w:t>
      </w:r>
      <w:proofErr w:type="gramStart"/>
      <w:r w:rsidRPr="007B56E3">
        <w:rPr>
          <w:rFonts w:ascii="Courier New" w:eastAsia="Times New Roman" w:hAnsi="Courier New" w:cs="Courier New"/>
          <w:sz w:val="21"/>
          <w:szCs w:val="21"/>
          <w:lang w:eastAsia="en-CA"/>
        </w:rPr>
        <w:t>approximately</w:t>
      </w:r>
      <w:proofErr w:type="gramEnd"/>
      <w:r w:rsidRPr="007B56E3">
        <w:rPr>
          <w:rFonts w:ascii="Courier New" w:eastAsia="Times New Roman" w:hAnsi="Courier New" w:cs="Courier New"/>
          <w:sz w:val="21"/>
          <w:szCs w:val="21"/>
          <w:lang w:eastAsia="en-CA"/>
        </w:rPr>
        <w:t xml:space="preserve"> twenty divisions, so that a strong French superiority would still remain on the western frontier, with the role, according to the German view, of invading the Rhineland. In this matter, moreover, the advanced state of French defense preparations [</w:t>
      </w:r>
      <w:proofErr w:type="spellStart"/>
      <w:r w:rsidRPr="007B56E3">
        <w:rPr>
          <w:rFonts w:ascii="Courier New" w:eastAsia="Times New Roman" w:hAnsi="Courier New" w:cs="Courier New"/>
          <w:sz w:val="21"/>
          <w:szCs w:val="21"/>
          <w:lang w:eastAsia="en-CA"/>
        </w:rPr>
        <w:t>Mobiolmachung</w:t>
      </w:r>
      <w:proofErr w:type="spellEnd"/>
      <w:r w:rsidRPr="007B56E3">
        <w:rPr>
          <w:rFonts w:ascii="Courier New" w:eastAsia="Times New Roman" w:hAnsi="Courier New" w:cs="Courier New"/>
          <w:sz w:val="21"/>
          <w:szCs w:val="21"/>
          <w:lang w:eastAsia="en-CA"/>
        </w:rPr>
        <w:t xml:space="preserve">] must be taken into particular account, and it must be remembered apart from the insignificant value of our present fortifications -on which Field Marshal von Blomberg laid special emphasis- that the four motorized divisions intended for the West were still more or less incapable of movement. In regard to our offensive toward the southeast, Field Marshal von Blomberg drew particular attention to the strength of the Czech fortifications, which had acquired by now a structure like a Maginot Line and which would gravely hamper our attack.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General von Fritsch mentioned that this was the very purpose of a study which he had ordered made this winter, namely, to examine the possibility of conducting operations against the Czechs with special reference to overcoming the Czech fortification system; the General further expressed his opinion. </w:t>
      </w:r>
      <w:proofErr w:type="gramStart"/>
      <w:r w:rsidRPr="007B56E3">
        <w:rPr>
          <w:rFonts w:ascii="Courier New" w:eastAsia="Times New Roman" w:hAnsi="Courier New" w:cs="Courier New"/>
          <w:sz w:val="21"/>
          <w:szCs w:val="21"/>
          <w:lang w:eastAsia="en-CA"/>
        </w:rPr>
        <w:t>that</w:t>
      </w:r>
      <w:proofErr w:type="gramEnd"/>
      <w:r w:rsidRPr="007B56E3">
        <w:rPr>
          <w:rFonts w:ascii="Courier New" w:eastAsia="Times New Roman" w:hAnsi="Courier New" w:cs="Courier New"/>
          <w:sz w:val="21"/>
          <w:szCs w:val="21"/>
          <w:lang w:eastAsia="en-CA"/>
        </w:rPr>
        <w:t xml:space="preserve"> under existing circumstances he must give up his plan to go abroad on his leave, which was due to begin on November 10. The Fuehrer dismissed this idea on the ground that the possibility of a conflict need not yet be regarded as imminent. To the Foreign Minister's objection that an Anglo-French-Italian conflict was not yet within such a measurable distance as the Fuehrer Seemed to assume, the Fuehrer put the summer of 1938 as the date which seemed to him possible for this. In reply to considerations offered by Field Marshal von Blomberg and General von Fritsch regarding the attitude of Britain and France, the Fuehrer repeated his previous statements that he was convinced of Britain's nonparticipation, and therefore he did not believe in the probability of belligerent action by France against Germany. Should the Mediterranean conflict under discussion lead to a general mobilization in Europe, then we must immediately begin action against the Czechs. On the other hand, should the powers not engaged in the war declare themselves disinterested, then Germany would have to adopt a similar attitude to this for the time being.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lastRenderedPageBreak/>
        <w:t xml:space="preserve">Colonel General Goring thought that, in view of the Fuehrer's statement, we should consider liquidating our military undertakings in Spain. The Fuehrer agrees to this with the limitation that he thinks he should reserve a decision for a proper moment. </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The second part of the conference was concerned with concrete questions of armament.</w:t>
      </w:r>
    </w:p>
    <w:p w:rsidR="007B56E3" w:rsidRPr="007B56E3" w:rsidRDefault="007B56E3" w:rsidP="007B56E3">
      <w:pPr>
        <w:spacing w:before="100" w:beforeAutospacing="1" w:after="100" w:afterAutospacing="1" w:line="288" w:lineRule="auto"/>
        <w:ind w:firstLine="375"/>
        <w:rPr>
          <w:rFonts w:ascii="Courier New" w:eastAsia="Times New Roman" w:hAnsi="Courier New" w:cs="Courier New"/>
          <w:sz w:val="21"/>
          <w:szCs w:val="21"/>
          <w:lang w:eastAsia="en-CA"/>
        </w:rPr>
      </w:pPr>
      <w:r w:rsidRPr="007B56E3">
        <w:rPr>
          <w:rFonts w:ascii="Courier New" w:eastAsia="Times New Roman" w:hAnsi="Courier New" w:cs="Courier New"/>
          <w:sz w:val="21"/>
          <w:szCs w:val="21"/>
          <w:lang w:eastAsia="en-CA"/>
        </w:rPr>
        <w:t xml:space="preserve">HOSSBACH </w:t>
      </w:r>
      <w:r w:rsidRPr="007B56E3">
        <w:rPr>
          <w:rFonts w:ascii="Courier New" w:eastAsia="Times New Roman" w:hAnsi="Courier New" w:cs="Courier New"/>
          <w:sz w:val="21"/>
          <w:szCs w:val="21"/>
          <w:lang w:eastAsia="en-CA"/>
        </w:rPr>
        <w:br/>
        <w:t>Certified Correct</w:t>
      </w:r>
      <w:proofErr w:type="gramStart"/>
      <w:r w:rsidRPr="007B56E3">
        <w:rPr>
          <w:rFonts w:ascii="Courier New" w:eastAsia="Times New Roman" w:hAnsi="Courier New" w:cs="Courier New"/>
          <w:sz w:val="21"/>
          <w:szCs w:val="21"/>
          <w:lang w:eastAsia="en-CA"/>
        </w:rPr>
        <w:t>:</w:t>
      </w:r>
      <w:proofErr w:type="gramEnd"/>
      <w:r w:rsidRPr="007B56E3">
        <w:rPr>
          <w:rFonts w:ascii="Courier New" w:eastAsia="Times New Roman" w:hAnsi="Courier New" w:cs="Courier New"/>
          <w:sz w:val="21"/>
          <w:szCs w:val="21"/>
          <w:lang w:eastAsia="en-CA"/>
        </w:rPr>
        <w:br/>
        <w:t>Colonel (General Staff)</w:t>
      </w:r>
    </w:p>
    <w:p w:rsidR="002C1EAF" w:rsidRPr="00AC0033" w:rsidRDefault="007519DE">
      <w:pPr>
        <w:rPr>
          <w:rFonts w:ascii="Courier New" w:hAnsi="Courier New" w:cs="Courier New"/>
        </w:rPr>
      </w:pPr>
    </w:p>
    <w:sectPr w:rsidR="002C1EAF" w:rsidRPr="00AC00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DE" w:rsidRDefault="007519DE" w:rsidP="00AC0033">
      <w:pPr>
        <w:spacing w:after="0" w:line="240" w:lineRule="auto"/>
      </w:pPr>
      <w:r>
        <w:separator/>
      </w:r>
    </w:p>
  </w:endnote>
  <w:endnote w:type="continuationSeparator" w:id="0">
    <w:p w:rsidR="007519DE" w:rsidRDefault="007519DE" w:rsidP="00AC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DE" w:rsidRDefault="007519DE" w:rsidP="00AC0033">
      <w:pPr>
        <w:spacing w:after="0" w:line="240" w:lineRule="auto"/>
      </w:pPr>
      <w:r>
        <w:separator/>
      </w:r>
    </w:p>
  </w:footnote>
  <w:footnote w:type="continuationSeparator" w:id="0">
    <w:p w:rsidR="007519DE" w:rsidRDefault="007519DE" w:rsidP="00AC0033">
      <w:pPr>
        <w:spacing w:after="0" w:line="240" w:lineRule="auto"/>
      </w:pPr>
      <w:r>
        <w:continuationSeparator/>
      </w:r>
    </w:p>
  </w:footnote>
  <w:footnote w:id="1">
    <w:p w:rsidR="00AC0033" w:rsidRDefault="00AC0033">
      <w:pPr>
        <w:pStyle w:val="FootnoteText"/>
      </w:pPr>
      <w:r>
        <w:rPr>
          <w:rStyle w:val="FootnoteReference"/>
        </w:rPr>
        <w:footnoteRef/>
      </w:r>
      <w:r>
        <w:t xml:space="preserve"> Autarchy / Autarky: economic independence or self-sufficiency.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E3"/>
    <w:rsid w:val="003A1F9E"/>
    <w:rsid w:val="007519DE"/>
    <w:rsid w:val="007B56E3"/>
    <w:rsid w:val="00AB6B34"/>
    <w:rsid w:val="00AC0033"/>
    <w:rsid w:val="00B43E9E"/>
    <w:rsid w:val="00EF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DAF7-5EA0-4535-A8DC-58305322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56E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B56E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6E3"/>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B56E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7B56E3"/>
    <w:pPr>
      <w:spacing w:before="100" w:beforeAutospacing="1" w:after="100" w:afterAutospacing="1" w:line="288" w:lineRule="auto"/>
      <w:ind w:firstLine="375"/>
    </w:pPr>
    <w:rPr>
      <w:rFonts w:ascii="Arial" w:eastAsia="Times New Roman" w:hAnsi="Arial" w:cs="Arial"/>
      <w:sz w:val="23"/>
      <w:szCs w:val="23"/>
      <w:lang w:eastAsia="en-CA"/>
    </w:rPr>
  </w:style>
  <w:style w:type="paragraph" w:styleId="FootnoteText">
    <w:name w:val="footnote text"/>
    <w:basedOn w:val="Normal"/>
    <w:link w:val="FootnoteTextChar"/>
    <w:uiPriority w:val="99"/>
    <w:semiHidden/>
    <w:unhideWhenUsed/>
    <w:rsid w:val="00AC00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0033"/>
    <w:rPr>
      <w:sz w:val="20"/>
      <w:szCs w:val="20"/>
    </w:rPr>
  </w:style>
  <w:style w:type="character" w:styleId="FootnoteReference">
    <w:name w:val="footnote reference"/>
    <w:basedOn w:val="DefaultParagraphFont"/>
    <w:uiPriority w:val="99"/>
    <w:semiHidden/>
    <w:unhideWhenUsed/>
    <w:rsid w:val="00AC0033"/>
    <w:rPr>
      <w:vertAlign w:val="superscript"/>
    </w:rPr>
  </w:style>
  <w:style w:type="paragraph" w:styleId="BalloonText">
    <w:name w:val="Balloon Text"/>
    <w:basedOn w:val="Normal"/>
    <w:link w:val="BalloonTextChar"/>
    <w:uiPriority w:val="99"/>
    <w:semiHidden/>
    <w:unhideWhenUsed/>
    <w:rsid w:val="00B43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46387">
      <w:bodyDiv w:val="1"/>
      <w:marLeft w:val="0"/>
      <w:marRight w:val="0"/>
      <w:marTop w:val="0"/>
      <w:marBottom w:val="0"/>
      <w:divBdr>
        <w:top w:val="none" w:sz="0" w:space="0" w:color="auto"/>
        <w:left w:val="none" w:sz="0" w:space="0" w:color="auto"/>
        <w:bottom w:val="none" w:sz="0" w:space="0" w:color="auto"/>
        <w:right w:val="none" w:sz="0" w:space="0" w:color="auto"/>
      </w:divBdr>
      <w:divsChild>
        <w:div w:id="1596745012">
          <w:marLeft w:val="300"/>
          <w:marRight w:val="300"/>
          <w:marTop w:val="300"/>
          <w:marBottom w:val="300"/>
          <w:divBdr>
            <w:top w:val="none" w:sz="0" w:space="0" w:color="auto"/>
            <w:left w:val="none" w:sz="0" w:space="0" w:color="auto"/>
            <w:bottom w:val="none" w:sz="0" w:space="0" w:color="auto"/>
            <w:right w:val="none" w:sz="0" w:space="0" w:color="auto"/>
          </w:divBdr>
          <w:divsChild>
            <w:div w:id="5187361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D6A8562-B096-4ACB-964B-DF0FA0A2E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cp:lastPrinted>2017-01-11T22:04:00Z</cp:lastPrinted>
  <dcterms:created xsi:type="dcterms:W3CDTF">2017-01-11T21:01:00Z</dcterms:created>
  <dcterms:modified xsi:type="dcterms:W3CDTF">2017-01-11T22:15:00Z</dcterms:modified>
</cp:coreProperties>
</file>